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3C" w:rsidRDefault="008B39C6">
      <w:pPr>
        <w:rPr>
          <w:sz w:val="28"/>
          <w:szCs w:val="28"/>
        </w:rPr>
      </w:pPr>
      <w:r>
        <w:rPr>
          <w:sz w:val="28"/>
          <w:szCs w:val="28"/>
        </w:rPr>
        <w:t>Тарифы на коммунальные ресурсы для потребителей,</w:t>
      </w:r>
    </w:p>
    <w:p w:rsidR="008B39C6" w:rsidRDefault="008B39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организаций,</w:t>
      </w:r>
    </w:p>
    <w:p w:rsidR="008B39C6" w:rsidRDefault="008B39C6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 ТСЖ закупает коммунальные ресурсы с июля 2014 года.</w:t>
      </w:r>
    </w:p>
    <w:p w:rsidR="008B39C6" w:rsidRDefault="008B39C6">
      <w:pPr>
        <w:rPr>
          <w:sz w:val="28"/>
          <w:szCs w:val="28"/>
        </w:rPr>
      </w:pPr>
    </w:p>
    <w:p w:rsidR="008B39C6" w:rsidRDefault="008B39C6">
      <w:pPr>
        <w:rPr>
          <w:sz w:val="28"/>
          <w:szCs w:val="28"/>
        </w:rPr>
      </w:pPr>
      <w:r>
        <w:rPr>
          <w:sz w:val="28"/>
          <w:szCs w:val="28"/>
        </w:rPr>
        <w:t xml:space="preserve">Электроэнергия    </w:t>
      </w:r>
      <w:proofErr w:type="spellStart"/>
      <w:r>
        <w:rPr>
          <w:sz w:val="28"/>
          <w:szCs w:val="28"/>
        </w:rPr>
        <w:t>однотарифный</w:t>
      </w:r>
      <w:proofErr w:type="spellEnd"/>
      <w:r>
        <w:rPr>
          <w:sz w:val="28"/>
          <w:szCs w:val="28"/>
        </w:rPr>
        <w:t xml:space="preserve"> учёт       - 3 руб.76коп.</w:t>
      </w:r>
    </w:p>
    <w:p w:rsidR="008B39C6" w:rsidRDefault="008B39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Двухтарифный</w:t>
      </w:r>
      <w:proofErr w:type="spellEnd"/>
      <w:r>
        <w:rPr>
          <w:sz w:val="28"/>
          <w:szCs w:val="28"/>
        </w:rPr>
        <w:t xml:space="preserve"> учёт        - 3руб.85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ень</w:t>
      </w:r>
    </w:p>
    <w:p w:rsidR="008B39C6" w:rsidRDefault="008B39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- 2 руб. 15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–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очь</w:t>
      </w:r>
    </w:p>
    <w:p w:rsidR="008B39C6" w:rsidRDefault="008B39C6">
      <w:pPr>
        <w:rPr>
          <w:sz w:val="28"/>
          <w:szCs w:val="28"/>
        </w:rPr>
      </w:pPr>
      <w:r>
        <w:rPr>
          <w:sz w:val="28"/>
          <w:szCs w:val="28"/>
        </w:rPr>
        <w:t>Горячее водоснабжение, куб.м.                   129руб.03 коп.</w:t>
      </w:r>
    </w:p>
    <w:p w:rsidR="008B39C6" w:rsidRDefault="008B39C6">
      <w:pPr>
        <w:rPr>
          <w:sz w:val="28"/>
          <w:szCs w:val="28"/>
        </w:rPr>
      </w:pPr>
      <w:r>
        <w:rPr>
          <w:sz w:val="28"/>
          <w:szCs w:val="28"/>
        </w:rPr>
        <w:t>Холодное  водоснабжение куб.м.                13 руб.06 коп.</w:t>
      </w:r>
    </w:p>
    <w:p w:rsidR="008B39C6" w:rsidRDefault="008B39C6">
      <w:pPr>
        <w:rPr>
          <w:sz w:val="28"/>
          <w:szCs w:val="28"/>
        </w:rPr>
      </w:pPr>
      <w:r>
        <w:rPr>
          <w:sz w:val="28"/>
          <w:szCs w:val="28"/>
        </w:rPr>
        <w:t>Канализация, куб.м.                                          10руб.70 коп.</w:t>
      </w:r>
    </w:p>
    <w:p w:rsidR="008B39C6" w:rsidRDefault="008B39C6">
      <w:pPr>
        <w:rPr>
          <w:sz w:val="28"/>
          <w:szCs w:val="28"/>
        </w:rPr>
      </w:pPr>
      <w:r>
        <w:rPr>
          <w:sz w:val="28"/>
          <w:szCs w:val="28"/>
        </w:rPr>
        <w:t>Отопление, Г кал.                                               1998руб.47 коп.</w:t>
      </w:r>
    </w:p>
    <w:p w:rsidR="008B39C6" w:rsidRPr="008B39C6" w:rsidRDefault="008B39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8B39C6" w:rsidRPr="008B39C6" w:rsidSect="0088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9C6"/>
    <w:rsid w:val="004C2A12"/>
    <w:rsid w:val="0088323C"/>
    <w:rsid w:val="008B39C6"/>
    <w:rsid w:val="008F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2014-08-17T06:56:00Z</dcterms:created>
  <dcterms:modified xsi:type="dcterms:W3CDTF">2014-08-17T07:06:00Z</dcterms:modified>
</cp:coreProperties>
</file>